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CA" w:rsidRDefault="000D3FCA">
      <w:pPr>
        <w:rPr>
          <w:rFonts w:ascii="Arial" w:eastAsia="Arial" w:hAnsi="Arial" w:cs="Arial"/>
          <w:b/>
          <w:bCs/>
        </w:rPr>
      </w:pPr>
    </w:p>
    <w:p w:rsidR="001C50CC" w:rsidRDefault="001C50CC" w:rsidP="001C50CC">
      <w:pPr>
        <w:jc w:val="center"/>
        <w:rPr>
          <w:rFonts w:ascii="Arial" w:eastAsia="Arial" w:hAnsi="Arial" w:cs="Arial"/>
          <w:b/>
          <w:bCs/>
        </w:rPr>
      </w:pPr>
      <w:r>
        <w:rPr>
          <w:rFonts w:ascii="Arial" w:eastAsia="Arial" w:hAnsi="Arial" w:cs="Arial"/>
          <w:b/>
          <w:bCs/>
          <w:noProof/>
        </w:rPr>
        <w:drawing>
          <wp:inline distT="0" distB="0" distL="0" distR="0">
            <wp:extent cx="2791193" cy="1079500"/>
            <wp:effectExtent l="25400" t="0" r="2807" b="0"/>
            <wp:docPr id="1" name="Picture 1" descr=":B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logo.HighRes.jpg"/>
                    <pic:cNvPicPr>
                      <a:picLocks noChangeAspect="1" noChangeArrowheads="1"/>
                    </pic:cNvPicPr>
                  </pic:nvPicPr>
                  <pic:blipFill>
                    <a:blip r:embed="rId4"/>
                    <a:srcRect/>
                    <a:stretch>
                      <a:fillRect/>
                    </a:stretch>
                  </pic:blipFill>
                  <pic:spPr bwMode="auto">
                    <a:xfrm>
                      <a:off x="0" y="0"/>
                      <a:ext cx="2791193" cy="1079500"/>
                    </a:xfrm>
                    <a:prstGeom prst="rect">
                      <a:avLst/>
                    </a:prstGeom>
                    <a:noFill/>
                    <a:ln w="9525">
                      <a:noFill/>
                      <a:miter lim="800000"/>
                      <a:headEnd/>
                      <a:tailEnd/>
                    </a:ln>
                  </pic:spPr>
                </pic:pic>
              </a:graphicData>
            </a:graphic>
          </wp:inline>
        </w:drawing>
      </w:r>
    </w:p>
    <w:p w:rsidR="001C50CC" w:rsidRDefault="001C50CC" w:rsidP="001C50CC">
      <w:pPr>
        <w:jc w:val="center"/>
        <w:rPr>
          <w:rFonts w:ascii="Arial" w:eastAsia="Arial" w:hAnsi="Arial" w:cs="Arial"/>
          <w:b/>
          <w:bCs/>
        </w:rPr>
      </w:pPr>
    </w:p>
    <w:p w:rsidR="001C50CC" w:rsidRDefault="001C50CC" w:rsidP="001C50CC">
      <w:pPr>
        <w:rPr>
          <w:rFonts w:ascii="Arial" w:eastAsia="Arial" w:hAnsi="Arial" w:cs="Arial"/>
          <w:bCs/>
        </w:rPr>
      </w:pPr>
      <w:r>
        <w:rPr>
          <w:rFonts w:ascii="Arial" w:eastAsia="Arial" w:hAnsi="Arial" w:cs="Arial"/>
          <w:bCs/>
        </w:rPr>
        <w:t>August 20, 2013</w:t>
      </w:r>
    </w:p>
    <w:p w:rsidR="001C50CC" w:rsidRDefault="001C50CC" w:rsidP="001C50CC">
      <w:pPr>
        <w:rPr>
          <w:rFonts w:ascii="Arial" w:eastAsia="Arial" w:hAnsi="Arial" w:cs="Arial"/>
          <w:bCs/>
        </w:rPr>
      </w:pPr>
    </w:p>
    <w:p w:rsidR="001C50CC" w:rsidRDefault="001C50CC" w:rsidP="001C50CC">
      <w:pPr>
        <w:rPr>
          <w:rFonts w:ascii="Arial" w:eastAsia="Arial" w:hAnsi="Arial" w:cs="Arial"/>
          <w:bCs/>
        </w:rPr>
      </w:pPr>
      <w:r>
        <w:rPr>
          <w:rFonts w:ascii="Arial" w:eastAsia="Arial" w:hAnsi="Arial" w:cs="Arial"/>
          <w:bCs/>
        </w:rPr>
        <w:t>CLIENT:</w:t>
      </w:r>
      <w:r>
        <w:rPr>
          <w:rFonts w:ascii="Arial" w:eastAsia="Arial" w:hAnsi="Arial" w:cs="Arial"/>
          <w:bCs/>
        </w:rPr>
        <w:tab/>
        <w:t>Haseko</w:t>
      </w:r>
    </w:p>
    <w:p w:rsidR="000D3FCA" w:rsidRPr="001C50CC" w:rsidRDefault="001C50CC" w:rsidP="001C50CC">
      <w:pPr>
        <w:rPr>
          <w:rFonts w:ascii="Arial" w:eastAsia="Arial" w:hAnsi="Arial" w:cs="Arial"/>
          <w:bCs/>
        </w:rPr>
      </w:pPr>
      <w:r>
        <w:rPr>
          <w:rFonts w:ascii="Arial" w:eastAsia="Arial" w:hAnsi="Arial" w:cs="Arial"/>
          <w:bCs/>
        </w:rPr>
        <w:t>PROJECT:</w:t>
      </w:r>
      <w:r>
        <w:rPr>
          <w:rFonts w:ascii="Arial" w:eastAsia="Arial" w:hAnsi="Arial" w:cs="Arial"/>
          <w:bCs/>
        </w:rPr>
        <w:tab/>
        <w:t xml:space="preserve">Honolulu Star-Advertiser Kipuka Advertorial for </w:t>
      </w:r>
      <w:r w:rsidR="00EE4943">
        <w:rPr>
          <w:rFonts w:ascii="Arial" w:eastAsia="Arial" w:hAnsi="Arial" w:cs="Arial"/>
          <w:bCs/>
        </w:rPr>
        <w:t>9/1/13</w:t>
      </w:r>
    </w:p>
    <w:p w:rsidR="000D3FCA" w:rsidRDefault="000D3FCA">
      <w:pPr>
        <w:rPr>
          <w:rFonts w:ascii="Arial" w:eastAsia="Arial" w:hAnsi="Arial" w:cs="Arial"/>
          <w:b/>
          <w:bCs/>
        </w:rPr>
      </w:pPr>
    </w:p>
    <w:p w:rsidR="000D3FCA" w:rsidRDefault="000D3FCA">
      <w:pPr>
        <w:rPr>
          <w:rFonts w:ascii="Arial" w:eastAsia="Arial" w:hAnsi="Arial" w:cs="Arial"/>
          <w:b/>
          <w:bCs/>
        </w:rPr>
      </w:pPr>
    </w:p>
    <w:p w:rsidR="00283EEA" w:rsidRDefault="004326A6" w:rsidP="004326A6">
      <w:pPr>
        <w:jc w:val="center"/>
        <w:rPr>
          <w:rFonts w:ascii="Arial" w:eastAsia="Arial" w:hAnsi="Arial" w:cs="Arial"/>
          <w:b/>
          <w:bCs/>
        </w:rPr>
      </w:pPr>
      <w:r>
        <w:rPr>
          <w:rFonts w:ascii="Arial" w:eastAsia="Arial" w:hAnsi="Arial" w:cs="Arial"/>
          <w:b/>
          <w:bCs/>
        </w:rPr>
        <w:t>Introducing the First Gated Neighborhood at Hoakalei: K</w:t>
      </w:r>
      <w:r w:rsidR="00B654C0">
        <w:rPr>
          <w:rFonts w:ascii="Arial" w:eastAsia="Arial" w:hAnsi="Arial" w:cs="Arial"/>
          <w:b/>
          <w:bCs/>
        </w:rPr>
        <w:t>i</w:t>
      </w:r>
      <w:r>
        <w:rPr>
          <w:rFonts w:ascii="Arial" w:eastAsia="Arial" w:hAnsi="Arial" w:cs="Arial"/>
          <w:b/>
          <w:bCs/>
        </w:rPr>
        <w:t>puka</w:t>
      </w:r>
    </w:p>
    <w:p w:rsidR="004326A6" w:rsidRPr="00283EEA" w:rsidRDefault="00283EEA" w:rsidP="004326A6">
      <w:pPr>
        <w:jc w:val="center"/>
        <w:rPr>
          <w:rFonts w:ascii="Arial" w:eastAsia="Arial" w:hAnsi="Arial" w:cs="Arial"/>
          <w:bCs/>
          <w:i/>
        </w:rPr>
      </w:pPr>
      <w:r>
        <w:rPr>
          <w:rFonts w:ascii="Arial" w:eastAsia="Arial" w:hAnsi="Arial" w:cs="Arial"/>
          <w:bCs/>
          <w:i/>
        </w:rPr>
        <w:t xml:space="preserve">Model Home Preview </w:t>
      </w:r>
      <w:r w:rsidR="00B7498E">
        <w:rPr>
          <w:rFonts w:ascii="Arial" w:eastAsia="Arial" w:hAnsi="Arial" w:cs="Arial"/>
          <w:bCs/>
          <w:i/>
        </w:rPr>
        <w:t>Now Open</w:t>
      </w:r>
    </w:p>
    <w:p w:rsidR="00283EEA" w:rsidRDefault="001C50CC" w:rsidP="00B654C0">
      <w:pPr>
        <w:rPr>
          <w:rFonts w:ascii="Helvetica" w:hAnsi="Helvetica"/>
        </w:rPr>
      </w:pPr>
      <w:r>
        <w:rPr>
          <w:rFonts w:ascii="Arial" w:eastAsia="Arial" w:hAnsi="Arial" w:cs="Arial"/>
        </w:rPr>
        <w:br/>
      </w:r>
      <w:r w:rsidR="00B654C0">
        <w:rPr>
          <w:rFonts w:ascii="Helvetica" w:hAnsi="Helvetica"/>
        </w:rPr>
        <w:t xml:space="preserve">Kipuka, the newest neighborhood in the family-friendly resort community of Hoakalei, </w:t>
      </w:r>
      <w:r w:rsidR="00B7498E">
        <w:rPr>
          <w:rFonts w:ascii="Helvetica" w:hAnsi="Helvetica"/>
        </w:rPr>
        <w:t xml:space="preserve">has launched </w:t>
      </w:r>
      <w:r w:rsidR="00B654C0">
        <w:rPr>
          <w:rFonts w:ascii="Helvetica" w:hAnsi="Helvetica"/>
        </w:rPr>
        <w:t xml:space="preserve">with two charming new home collections. Meaning “oasis” in Hawaiian, the first gated neighborhood at Hoakalei </w:t>
      </w:r>
      <w:r w:rsidR="00283EEA">
        <w:rPr>
          <w:rFonts w:ascii="Helvetica" w:hAnsi="Helvetica"/>
        </w:rPr>
        <w:t>offers</w:t>
      </w:r>
      <w:r w:rsidR="00844A94" w:rsidRPr="0015089E">
        <w:rPr>
          <w:rFonts w:ascii="Helvetica" w:hAnsi="Helvetica"/>
        </w:rPr>
        <w:t xml:space="preserve"> a beautifully secluded enclave surrounded by the picturesque fairways and waterways of Ernie Els’ signature Hoakalei Country Club Golf Course. </w:t>
      </w:r>
    </w:p>
    <w:p w:rsidR="00283EEA" w:rsidRDefault="00283EEA" w:rsidP="00B654C0">
      <w:pPr>
        <w:rPr>
          <w:rFonts w:ascii="Helvetica" w:hAnsi="Helvetica"/>
        </w:rPr>
      </w:pPr>
    </w:p>
    <w:p w:rsidR="00844A94" w:rsidRPr="0015089E" w:rsidRDefault="00283EEA" w:rsidP="00844A94">
      <w:pPr>
        <w:rPr>
          <w:rFonts w:ascii="Helvetica" w:hAnsi="Helvetica"/>
        </w:rPr>
      </w:pPr>
      <w:r>
        <w:rPr>
          <w:rFonts w:ascii="Helvetica" w:hAnsi="Helvetica"/>
        </w:rPr>
        <w:t xml:space="preserve">Kipuka features </w:t>
      </w:r>
      <w:r w:rsidR="00AC0018">
        <w:rPr>
          <w:rFonts w:ascii="Helvetica" w:hAnsi="Helvetica"/>
        </w:rPr>
        <w:t xml:space="preserve">beautifully crafted, island-inspired four-bedroom, single-family </w:t>
      </w:r>
      <w:r w:rsidR="00844A94" w:rsidRPr="0015089E">
        <w:rPr>
          <w:rFonts w:ascii="Helvetica" w:hAnsi="Helvetica"/>
        </w:rPr>
        <w:t xml:space="preserve">condominium homes: the Garden Series and the Golf Series. As the names suggest, each is defined by its orientation and carefully framed views. </w:t>
      </w:r>
    </w:p>
    <w:p w:rsidR="00844A94" w:rsidRPr="0015089E" w:rsidRDefault="00844A94" w:rsidP="00844A94">
      <w:pPr>
        <w:rPr>
          <w:rFonts w:ascii="Helvetica" w:hAnsi="Helvetica"/>
        </w:rPr>
      </w:pPr>
    </w:p>
    <w:p w:rsidR="00844A94" w:rsidRPr="0015089E" w:rsidRDefault="00283EEA" w:rsidP="00844A94">
      <w:pPr>
        <w:rPr>
          <w:rFonts w:ascii="Helvetica" w:hAnsi="Helvetica"/>
        </w:rPr>
      </w:pPr>
      <w:r>
        <w:rPr>
          <w:rFonts w:ascii="Helvetica" w:hAnsi="Helvetica"/>
        </w:rPr>
        <w:t>T</w:t>
      </w:r>
      <w:r w:rsidR="00844A94" w:rsidRPr="0015089E">
        <w:rPr>
          <w:rFonts w:ascii="Helvetica" w:hAnsi="Helvetica"/>
        </w:rPr>
        <w:t xml:space="preserve">he </w:t>
      </w:r>
      <w:r>
        <w:rPr>
          <w:rFonts w:ascii="Helvetica" w:hAnsi="Helvetica"/>
        </w:rPr>
        <w:t xml:space="preserve">majority of the </w:t>
      </w:r>
      <w:r w:rsidR="00844A94" w:rsidRPr="0015089E">
        <w:rPr>
          <w:rFonts w:ascii="Helvetica" w:hAnsi="Helvetica"/>
        </w:rPr>
        <w:t>Garden Series homes look out over beautifully landscaped greenways linked together by meandering walking paths. Garages are tucked away discreetly in back, creating a ser</w:t>
      </w:r>
      <w:r w:rsidR="008206C6">
        <w:rPr>
          <w:rFonts w:ascii="Helvetica" w:hAnsi="Helvetica"/>
        </w:rPr>
        <w:t>ene, park-like setting in front</w:t>
      </w:r>
      <w:r w:rsidR="00844A94" w:rsidRPr="0015089E">
        <w:rPr>
          <w:rFonts w:ascii="Helvetica" w:hAnsi="Helvetica"/>
        </w:rPr>
        <w:t>.</w:t>
      </w:r>
    </w:p>
    <w:p w:rsidR="00844A94" w:rsidRPr="0015089E" w:rsidRDefault="00844A94" w:rsidP="00844A94">
      <w:pPr>
        <w:rPr>
          <w:rFonts w:ascii="Helvetica" w:hAnsi="Helvetica"/>
        </w:rPr>
      </w:pPr>
    </w:p>
    <w:p w:rsidR="00844A94" w:rsidRPr="0015089E" w:rsidRDefault="00844A94" w:rsidP="00844A94">
      <w:pPr>
        <w:rPr>
          <w:rFonts w:ascii="Helvetica" w:hAnsi="Helvetica"/>
        </w:rPr>
      </w:pPr>
      <w:r w:rsidRPr="0015089E">
        <w:rPr>
          <w:rFonts w:ascii="Helvetica" w:hAnsi="Helvetica"/>
        </w:rPr>
        <w:t>Similarly, most of the Golf Series homes offer stunning, unobstructed views of the golf course with its scenic lakes and contoured fairways. All there to be enjoyed in the comfort of a covered lanai or, above, from the vantage of a private</w:t>
      </w:r>
      <w:r>
        <w:rPr>
          <w:rFonts w:ascii="Helvetica" w:hAnsi="Helvetica"/>
        </w:rPr>
        <w:t xml:space="preserve"> </w:t>
      </w:r>
      <w:r w:rsidRPr="00A76263">
        <w:rPr>
          <w:rFonts w:ascii="Helvetica" w:hAnsi="Helvetica"/>
        </w:rPr>
        <w:t>covered</w:t>
      </w:r>
      <w:r w:rsidRPr="0015089E">
        <w:rPr>
          <w:rFonts w:ascii="Helvetica" w:hAnsi="Helvetica"/>
        </w:rPr>
        <w:t xml:space="preserve"> master suite balcony. </w:t>
      </w:r>
    </w:p>
    <w:p w:rsidR="00844A94" w:rsidRPr="0015089E" w:rsidRDefault="00844A94" w:rsidP="00844A94">
      <w:pPr>
        <w:rPr>
          <w:rFonts w:ascii="Helvetica" w:hAnsi="Helvetica"/>
        </w:rPr>
      </w:pPr>
    </w:p>
    <w:p w:rsidR="00844A94" w:rsidRPr="00844A94" w:rsidRDefault="00844A94" w:rsidP="00844A94">
      <w:pPr>
        <w:rPr>
          <w:rFonts w:ascii="Helvetica" w:hAnsi="Helvetica"/>
          <w:color w:val="auto"/>
        </w:rPr>
      </w:pPr>
      <w:r w:rsidRPr="00844A94">
        <w:rPr>
          <w:rFonts w:ascii="Helvetica" w:hAnsi="Helvetica"/>
          <w:color w:val="auto"/>
        </w:rPr>
        <w:t xml:space="preserve">For those who eventually buy a home in Kipuka, the timing couldn’t be better – because Hoakalei’s extraordinary resort amenities are now beginning to emerge. The Hoakalei Country Club Golf Course is already open to members and their guests. And soon, Kipuka residents will be able to launch a kayak, canoe or paddleboard in the sheltered waters of the spectacular new Wai Kai Lagoon. More amenities are to follow – including a private neighborhood pool and spa, and a network of walking trails connecting to a shoreline wilderness park. </w:t>
      </w:r>
    </w:p>
    <w:p w:rsidR="00844A94" w:rsidRDefault="00844A94" w:rsidP="00844A94">
      <w:pPr>
        <w:rPr>
          <w:rFonts w:ascii="Helvetica" w:hAnsi="Helvetica"/>
        </w:rPr>
      </w:pPr>
    </w:p>
    <w:p w:rsidR="00844A94" w:rsidRDefault="00AC0018" w:rsidP="00844A94">
      <w:pPr>
        <w:rPr>
          <w:rFonts w:ascii="Helvetica" w:hAnsi="Helvetica"/>
        </w:rPr>
      </w:pPr>
      <w:r>
        <w:rPr>
          <w:rFonts w:ascii="Helvetica" w:hAnsi="Helvetica"/>
        </w:rPr>
        <w:t>Prices range</w:t>
      </w:r>
      <w:r w:rsidR="00844A94" w:rsidRPr="0015089E">
        <w:rPr>
          <w:rFonts w:ascii="Helvetica" w:hAnsi="Helvetica"/>
        </w:rPr>
        <w:t xml:space="preserve"> from the $600,000s</w:t>
      </w:r>
      <w:r w:rsidR="00844A94">
        <w:rPr>
          <w:rFonts w:ascii="Helvetica" w:hAnsi="Helvetica"/>
        </w:rPr>
        <w:t xml:space="preserve"> </w:t>
      </w:r>
      <w:r w:rsidR="00844A94" w:rsidRPr="00212D2E">
        <w:rPr>
          <w:rFonts w:ascii="Helvetica" w:hAnsi="Helvetica"/>
          <w:sz w:val="20"/>
        </w:rPr>
        <w:t>(FS)</w:t>
      </w:r>
      <w:r w:rsidR="00844A94" w:rsidRPr="0015089E">
        <w:rPr>
          <w:rFonts w:ascii="Helvetica" w:hAnsi="Helvetica"/>
        </w:rPr>
        <w:t xml:space="preserve"> for the Garden Series, and from the $800,000s</w:t>
      </w:r>
      <w:r w:rsidR="00844A94">
        <w:rPr>
          <w:rFonts w:ascii="Helvetica" w:hAnsi="Helvetica"/>
        </w:rPr>
        <w:t xml:space="preserve"> </w:t>
      </w:r>
      <w:r w:rsidR="00844A94" w:rsidRPr="00212D2E">
        <w:rPr>
          <w:rFonts w:ascii="Helvetica" w:hAnsi="Helvetica"/>
          <w:sz w:val="20"/>
        </w:rPr>
        <w:t>(FS)</w:t>
      </w:r>
      <w:r w:rsidR="00844A94" w:rsidRPr="0015089E">
        <w:rPr>
          <w:rFonts w:ascii="Helvetica" w:hAnsi="Helvetica"/>
        </w:rPr>
        <w:t xml:space="preserve"> for the Golf Series</w:t>
      </w:r>
      <w:r>
        <w:rPr>
          <w:rFonts w:ascii="Helvetica" w:hAnsi="Helvetica"/>
        </w:rPr>
        <w:t xml:space="preserve">. </w:t>
      </w:r>
      <w:r w:rsidR="00844A94">
        <w:rPr>
          <w:rFonts w:ascii="Helvetica" w:hAnsi="Helvetica"/>
        </w:rPr>
        <w:t>Come experience Kipuka at Hoakalei</w:t>
      </w:r>
      <w:r w:rsidR="00B7498E">
        <w:rPr>
          <w:rFonts w:ascii="Helvetica" w:hAnsi="Helvetica"/>
        </w:rPr>
        <w:t xml:space="preserve"> and its six model homes</w:t>
      </w:r>
      <w:r w:rsidR="00844A94">
        <w:rPr>
          <w:rFonts w:ascii="Helvetica" w:hAnsi="Helvetica"/>
        </w:rPr>
        <w:t xml:space="preserve">. The sales pavilion, located at 91-1526 Kaikohola Street in ‘Ewa Beach, </w:t>
      </w:r>
      <w:r w:rsidR="00B7498E">
        <w:rPr>
          <w:rFonts w:ascii="Helvetica" w:hAnsi="Helvetica"/>
        </w:rPr>
        <w:t>is</w:t>
      </w:r>
      <w:r>
        <w:rPr>
          <w:rFonts w:ascii="Helvetica" w:hAnsi="Helvetica"/>
        </w:rPr>
        <w:t xml:space="preserve"> open</w:t>
      </w:r>
      <w:r w:rsidR="00B7498E">
        <w:rPr>
          <w:rFonts w:ascii="Helvetica" w:hAnsi="Helvetica"/>
        </w:rPr>
        <w:t xml:space="preserve"> daily</w:t>
      </w:r>
      <w:r>
        <w:rPr>
          <w:rFonts w:ascii="Helvetica" w:hAnsi="Helvetica"/>
        </w:rPr>
        <w:t xml:space="preserve"> from 10 a.m. to 5 p.m</w:t>
      </w:r>
      <w:r w:rsidR="00844A94">
        <w:rPr>
          <w:rFonts w:ascii="Helvetica" w:hAnsi="Helvetica"/>
        </w:rPr>
        <w:t xml:space="preserve">. Learn more at </w:t>
      </w:r>
      <w:r w:rsidR="002D793C">
        <w:rPr>
          <w:rFonts w:ascii="Helvetica" w:hAnsi="Helvetica"/>
        </w:rPr>
        <w:t>hoakalei</w:t>
      </w:r>
      <w:r w:rsidR="00844A94">
        <w:rPr>
          <w:rFonts w:ascii="Helvetica" w:hAnsi="Helvetica"/>
        </w:rPr>
        <w:t>residences.com or 808-888-6440.</w:t>
      </w:r>
    </w:p>
    <w:p w:rsidR="006368D9" w:rsidRDefault="006368D9">
      <w:pPr>
        <w:rPr>
          <w:rFonts w:ascii="Arial" w:eastAsia="Arial" w:hAnsi="Arial" w:cs="Arial"/>
        </w:rPr>
      </w:pPr>
    </w:p>
    <w:p w:rsidR="006368D9" w:rsidRDefault="006368D9">
      <w:pPr>
        <w:jc w:val="center"/>
        <w:rPr>
          <w:rFonts w:ascii="Arial" w:eastAsia="Arial" w:hAnsi="Arial" w:cs="Arial"/>
        </w:rPr>
      </w:pPr>
      <w:r>
        <w:rPr>
          <w:rFonts w:ascii="Arial" w:eastAsia="Arial" w:hAnsi="Arial" w:cs="Arial"/>
        </w:rPr>
        <w:t># # #</w:t>
      </w:r>
    </w:p>
    <w:p w:rsidR="006368D9" w:rsidRDefault="006368D9">
      <w:pPr>
        <w:jc w:val="center"/>
        <w:rPr>
          <w:rFonts w:ascii="Arial" w:eastAsia="Arial" w:hAnsi="Arial" w:cs="Arial"/>
        </w:rPr>
      </w:pPr>
    </w:p>
    <w:p w:rsidR="006368D9" w:rsidRDefault="006368D9" w:rsidP="006368D9">
      <w:pPr>
        <w:rPr>
          <w:rFonts w:ascii="Arial" w:eastAsia="Arial" w:hAnsi="Arial" w:cs="Arial"/>
        </w:rPr>
      </w:pPr>
      <w:r>
        <w:rPr>
          <w:rFonts w:ascii="Arial" w:eastAsia="Arial" w:hAnsi="Arial" w:cs="Arial"/>
        </w:rPr>
        <w:t xml:space="preserve">Caption:  </w:t>
      </w:r>
    </w:p>
    <w:p w:rsidR="006368D9" w:rsidRDefault="00844A94" w:rsidP="006368D9">
      <w:pPr>
        <w:rPr>
          <w:rFonts w:ascii="Arial" w:eastAsia="Arial" w:hAnsi="Arial" w:cs="Arial"/>
        </w:rPr>
      </w:pPr>
      <w:r>
        <w:rPr>
          <w:rFonts w:ascii="Arial" w:eastAsia="Arial" w:hAnsi="Arial" w:cs="Arial"/>
        </w:rPr>
        <w:t xml:space="preserve">New homes in the </w:t>
      </w:r>
      <w:r w:rsidR="00B7498E">
        <w:rPr>
          <w:rFonts w:ascii="Arial" w:eastAsia="Arial" w:hAnsi="Arial" w:cs="Arial"/>
        </w:rPr>
        <w:t>Golf</w:t>
      </w:r>
      <w:r>
        <w:rPr>
          <w:rFonts w:ascii="Arial" w:eastAsia="Arial" w:hAnsi="Arial" w:cs="Arial"/>
        </w:rPr>
        <w:t xml:space="preserve"> Series will start from the $</w:t>
      </w:r>
      <w:r w:rsidR="00B7498E">
        <w:rPr>
          <w:rFonts w:ascii="Arial" w:eastAsia="Arial" w:hAnsi="Arial" w:cs="Arial"/>
        </w:rPr>
        <w:t>8</w:t>
      </w:r>
      <w:r>
        <w:rPr>
          <w:rFonts w:ascii="Arial" w:eastAsia="Arial" w:hAnsi="Arial" w:cs="Arial"/>
        </w:rPr>
        <w:t>00,000s (FS).</w:t>
      </w:r>
    </w:p>
    <w:sectPr w:rsidR="006368D9" w:rsidSect="000D3FCA">
      <w:pgSz w:w="12240" w:h="15840"/>
      <w:pgMar w:top="720" w:right="1440"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noPunctuationKerning/>
  <w:characterSpacingControl w:val="doNotCompress"/>
  <w:compat/>
  <w:rsids>
    <w:rsidRoot w:val="00A77B3E"/>
    <w:rsid w:val="000458CC"/>
    <w:rsid w:val="000A3661"/>
    <w:rsid w:val="000D3FCA"/>
    <w:rsid w:val="001C50CC"/>
    <w:rsid w:val="00283EEA"/>
    <w:rsid w:val="002D793C"/>
    <w:rsid w:val="004326A6"/>
    <w:rsid w:val="00473CF3"/>
    <w:rsid w:val="006368D9"/>
    <w:rsid w:val="008206C6"/>
    <w:rsid w:val="00844A94"/>
    <w:rsid w:val="00A77B3E"/>
    <w:rsid w:val="00AC0018"/>
    <w:rsid w:val="00B654C0"/>
    <w:rsid w:val="00B7498E"/>
    <w:rsid w:val="00DD7FA8"/>
    <w:rsid w:val="00E72612"/>
    <w:rsid w:val="00EE494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661"/>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semiHidden/>
    <w:rsid w:val="00FF3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1837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Ka Makana at Hoakalei to Debut Three New Golf Course View Homes</vt:lpstr>
    </vt:vector>
  </TitlesOfParts>
  <Company/>
  <LinksUpToDate>false</LinksUpToDate>
  <CharactersWithSpaces>2255</CharactersWithSpaces>
  <SharedDoc>false</SharedDoc>
  <HLinks>
    <vt:vector size="12" baseType="variant">
      <vt:variant>
        <vt:i4>589862</vt:i4>
      </vt:variant>
      <vt:variant>
        <vt:i4>3</vt:i4>
      </vt:variant>
      <vt:variant>
        <vt:i4>0</vt:i4>
      </vt:variant>
      <vt:variant>
        <vt:i4>5</vt:i4>
      </vt:variant>
      <vt:variant>
        <vt:lpwstr>http://www.hoakaleiresidences.com</vt:lpwstr>
      </vt:variant>
      <vt:variant>
        <vt:lpwstr/>
      </vt:variant>
      <vt:variant>
        <vt:i4>589862</vt:i4>
      </vt:variant>
      <vt:variant>
        <vt:i4>0</vt:i4>
      </vt:variant>
      <vt:variant>
        <vt:i4>0</vt:i4>
      </vt:variant>
      <vt:variant>
        <vt:i4>5</vt:i4>
      </vt:variant>
      <vt:variant>
        <vt:lpwstr>http://www.hoakaleiresidences.com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 Makana at Hoakalei to Debut Three New Golf Course View Homes</dc:title>
  <dc:subject/>
  <dc:creator>Linda Alberto</dc:creator>
  <cp:keywords/>
  <cp:lastModifiedBy>Caroline Witherspoon</cp:lastModifiedBy>
  <cp:revision>6</cp:revision>
  <cp:lastPrinted>2013-08-20T18:49:00Z</cp:lastPrinted>
  <dcterms:created xsi:type="dcterms:W3CDTF">2013-08-20T20:34:00Z</dcterms:created>
  <dcterms:modified xsi:type="dcterms:W3CDTF">2013-08-20T21:46:00Z</dcterms:modified>
</cp:coreProperties>
</file>